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CommNet: December 5, 2019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Puget Sound Educational Service District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Special Services, PSESD 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i w:val="1"/>
          <w:rtl w:val="0"/>
        </w:rPr>
        <w:t xml:space="preserve">Laura Matson, Director of Special Services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Links in slides will bring you directly to the SPED webpage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Theme of Special Services: “Energize your why.”</w:t>
      </w:r>
    </w:p>
    <w:p w:rsidR="00000000" w:rsidDel="00000000" w:rsidP="00000000" w:rsidRDefault="00000000" w:rsidRPr="00000000" w14:paraId="0000000A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New initiatives &amp; work coming out of OSPI, but the focus should be to remember why you’re in Special Ed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Support Learning &amp; Evidence Based Practices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Network meetings (half-day meetings, free)</w:t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Meeting materials, resources and collaboration on schoology.com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Professional Development on pdenroller.org 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Large focus of Special Services work is supporting OSPI priorities: improving outcomes for students with disabilities 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Services Provided for Free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Assistive Technology Lending Library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Training, Technical Support &amp; Resource Sharing (Special Education Compliance, High Leverage Practices, Policies, Procedures &amp; Practices)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Fee for Service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Professional Development on effective practices for students w/ disabilities (Co-Teaching, 504, Universal Design for Learning)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People First Language 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“People first language is used to speak appropriately and respectfully about an individual with a disability. People first language emphasizes the person first, not the disability.” 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Resources: 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Page from the CDC about how to create a change through People First Language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can this be adapted to schools? (e.g. students receiving special education services; students eligible for 504 accommodations; students receiving Tier 2 services, etc.) 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District Comments</w:t>
      </w:r>
    </w:p>
    <w:p w:rsidR="00000000" w:rsidDel="00000000" w:rsidP="00000000" w:rsidRDefault="00000000" w:rsidRPr="00000000" w14:paraId="0000001B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Applying “people first” language to all categories of students</w:t>
      </w:r>
    </w:p>
    <w:p w:rsidR="00000000" w:rsidDel="00000000" w:rsidP="00000000" w:rsidRDefault="00000000" w:rsidRPr="00000000" w14:paraId="0000001C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Any time you put a label in front of a name, you’re automatically categorizing that student</w:t>
      </w:r>
    </w:p>
    <w:p w:rsidR="00000000" w:rsidDel="00000000" w:rsidP="00000000" w:rsidRDefault="00000000" w:rsidRPr="00000000" w14:paraId="0000001D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How can we better tell the story of needing extra support as a district without focusing on the commonly-used phrase of “free and reduced lunch?”</w:t>
      </w:r>
    </w:p>
    <w:p w:rsidR="00000000" w:rsidDel="00000000" w:rsidP="00000000" w:rsidRDefault="00000000" w:rsidRPr="00000000" w14:paraId="0000001E">
      <w:pPr>
        <w:numPr>
          <w:ilvl w:val="3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Alternative: Focus on what is needed to provide programs that are successful for all kids; keeping it inclusive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If there are any special topics of Special Services to focus on,</w:t>
      </w:r>
      <w:r w:rsidDel="00000000" w:rsidR="00000000" w:rsidRPr="00000000">
        <w:rPr>
          <w:rtl w:val="0"/>
        </w:rPr>
        <w:t xml:space="preserve"> let us know! </w:t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Report to the Community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i w:val="1"/>
          <w:rtl w:val="0"/>
        </w:rPr>
        <w:t xml:space="preserve">Janine Thorn, Communications Director</w:t>
      </w:r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 w14:paraId="00000022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Dropout Prevention &amp; Re-Engagement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Arthur Dennis, Director of Dropout Intervention and Re-Engagement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Programs Include: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Positive Steps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Educational Advocates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National Institute for Justice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Positive Steps:</w:t>
      </w:r>
      <w:r w:rsidDel="00000000" w:rsidR="00000000" w:rsidRPr="00000000">
        <w:rPr>
          <w:rtl w:val="0"/>
        </w:rPr>
        <w:t xml:space="preserve"> students and their caring adults are referred to Positive Steps when attendance is a problem (Tacoma Public Schools, Pierce County Human Services, Pierce County Health Department) 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Typically referred by schools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Also, DOR is able to do self-referrals 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Educational Advocates Program</w:t>
      </w:r>
      <w:r w:rsidDel="00000000" w:rsidR="00000000" w:rsidRPr="00000000">
        <w:rPr>
          <w:rtl w:val="0"/>
        </w:rPr>
        <w:t xml:space="preserve">: provides skill development and case management to youth needing transitional support from the Juvenile Justice System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National</w:t>
      </w:r>
      <w:r w:rsidDel="00000000" w:rsidR="00000000" w:rsidRPr="00000000">
        <w:rPr>
          <w:u w:val="single"/>
          <w:rtl w:val="0"/>
        </w:rPr>
        <w:t xml:space="preserve"> Institute for Justice (NIJ)</w:t>
      </w:r>
      <w:r w:rsidDel="00000000" w:rsidR="00000000" w:rsidRPr="00000000">
        <w:rPr>
          <w:rtl w:val="0"/>
        </w:rPr>
        <w:t xml:space="preserve">: partnered with Glacier Middle School and White River High School to create a social emotional curriculum for junior high to 12th grade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Early identification &amp; intervention process for students grades 6-9 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Increase school capacity to utilize early warning indicators to identify students at risk and provide early interventions as appropriate 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District Feedback/Question: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Does the DOR work with truancy programs  as well?</w:t>
      </w:r>
    </w:p>
    <w:p w:rsidR="00000000" w:rsidDel="00000000" w:rsidP="00000000" w:rsidRDefault="00000000" w:rsidRPr="00000000" w14:paraId="00000031">
      <w:pPr>
        <w:numPr>
          <w:ilvl w:val="2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STARS in Education Advocates, WARM in Positive Steps</w:t>
      </w:r>
    </w:p>
    <w:p w:rsidR="00000000" w:rsidDel="00000000" w:rsidP="00000000" w:rsidRDefault="00000000" w:rsidRPr="00000000" w14:paraId="00000032">
      <w:pPr>
        <w:numPr>
          <w:ilvl w:val="2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With each student success strategy, they’re writing in similar programs/orgs for ancillary support 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ind w:left="216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Given the difficulty of attaining funding for social emotional learning, what does the advocacy look like from PSESD to the state about the importance of SEL?</w:t>
      </w:r>
    </w:p>
    <w:p w:rsidR="00000000" w:rsidDel="00000000" w:rsidP="00000000" w:rsidRDefault="00000000" w:rsidRPr="00000000" w14:paraId="00000034">
      <w:pPr>
        <w:numPr>
          <w:ilvl w:val="2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Department that put together the NIJ (ODJDP) put out a contract recently to create a community-involved project to incorporate SEL </w:t>
      </w:r>
    </w:p>
    <w:p w:rsidR="00000000" w:rsidDel="00000000" w:rsidP="00000000" w:rsidRDefault="00000000" w:rsidRPr="00000000" w14:paraId="00000035">
      <w:pPr>
        <w:numPr>
          <w:ilvl w:val="2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Janine to follow-up with Jessica de Barros</w:t>
      </w:r>
    </w:p>
    <w:p w:rsidR="00000000" w:rsidDel="00000000" w:rsidP="00000000" w:rsidRDefault="00000000" w:rsidRPr="00000000" w14:paraId="00000036">
      <w:pPr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1440" w:firstLine="0"/>
        <w:rPr/>
      </w:pPr>
      <w:r w:rsidDel="00000000" w:rsidR="00000000" w:rsidRPr="00000000">
        <w:rPr>
          <w:b w:val="1"/>
          <w:rtl w:val="0"/>
        </w:rPr>
        <w:t xml:space="preserve">Communications Regarding Fentanyl &amp; Opioids in Schools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Annie Hetzel, Safety Service Manager, PSESD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8">
      <w:pPr>
        <w:numPr>
          <w:ilvl w:val="0"/>
          <w:numId w:val="7"/>
        </w:numPr>
        <w:ind w:left="216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Fentanyl is a</w:t>
      </w:r>
      <w:r w:rsidDel="00000000" w:rsidR="00000000" w:rsidRPr="00000000">
        <w:rPr>
          <w:rtl w:val="0"/>
        </w:rPr>
        <w:t xml:space="preserve"> synthetic opioid approved for treating severe pain, such as advanced cancer pain (50-100x more potent than morphine)</w:t>
      </w:r>
    </w:p>
    <w:p w:rsidR="00000000" w:rsidDel="00000000" w:rsidP="00000000" w:rsidRDefault="00000000" w:rsidRPr="00000000" w14:paraId="00000039">
      <w:pPr>
        <w:numPr>
          <w:ilvl w:val="1"/>
          <w:numId w:val="7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Schools on the East Coast now have narcan/naloxone stocked</w:t>
      </w:r>
    </w:p>
    <w:p w:rsidR="00000000" w:rsidDel="00000000" w:rsidP="00000000" w:rsidRDefault="00000000" w:rsidRPr="00000000" w14:paraId="0000003A">
      <w:pPr>
        <w:numPr>
          <w:ilvl w:val="0"/>
          <w:numId w:val="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Between mid-June and mid-September 2019, there have been 141 suspected and confirmed drug overdose deaths. </w:t>
      </w:r>
      <w:r w:rsidDel="00000000" w:rsidR="00000000" w:rsidRPr="00000000">
        <w:rPr>
          <w:b w:val="1"/>
          <w:rtl w:val="0"/>
        </w:rPr>
        <w:t xml:space="preserve">Two of the six recent deaths occurred among people 18 or younger.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Stopoverdose.org to find narcan/nalaxone near you</w:t>
      </w:r>
    </w:p>
    <w:p w:rsidR="00000000" w:rsidDel="00000000" w:rsidP="00000000" w:rsidRDefault="00000000" w:rsidRPr="00000000" w14:paraId="0000003C">
      <w:pPr>
        <w:numPr>
          <w:ilvl w:val="0"/>
          <w:numId w:val="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Warecoveryhelpline.com: information about recovery &amp; overdose</w:t>
      </w:r>
    </w:p>
    <w:p w:rsidR="00000000" w:rsidDel="00000000" w:rsidP="00000000" w:rsidRDefault="00000000" w:rsidRPr="00000000" w14:paraId="0000003D">
      <w:pPr>
        <w:numPr>
          <w:ilvl w:val="0"/>
          <w:numId w:val="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Posters from Public Health (Seattle &amp; King County) will be made available to all staff</w:t>
      </w:r>
    </w:p>
    <w:p w:rsidR="00000000" w:rsidDel="00000000" w:rsidP="00000000" w:rsidRDefault="00000000" w:rsidRPr="00000000" w14:paraId="0000003E">
      <w:pPr>
        <w:numPr>
          <w:ilvl w:val="0"/>
          <w:numId w:val="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“Good Samaritan Law:” applies to all ages</w:t>
      </w:r>
    </w:p>
    <w:p w:rsidR="00000000" w:rsidDel="00000000" w:rsidP="00000000" w:rsidRDefault="00000000" w:rsidRPr="00000000" w14:paraId="0000003F">
      <w:pPr>
        <w:numPr>
          <w:ilvl w:val="1"/>
          <w:numId w:val="7"/>
        </w:numPr>
        <w:ind w:left="288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You cannot face legal action for bringing a friend in risk of overdose (regardless of your status)</w:t>
      </w:r>
    </w:p>
    <w:p w:rsidR="00000000" w:rsidDel="00000000" w:rsidP="00000000" w:rsidRDefault="00000000" w:rsidRPr="00000000" w14:paraId="00000040">
      <w:pPr>
        <w:numPr>
          <w:ilvl w:val="0"/>
          <w:numId w:val="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Narcan: anyone can get Narcan without a prescription </w:t>
      </w:r>
    </w:p>
    <w:p w:rsidR="00000000" w:rsidDel="00000000" w:rsidP="00000000" w:rsidRDefault="00000000" w:rsidRPr="00000000" w14:paraId="00000041">
      <w:pPr>
        <w:numPr>
          <w:ilvl w:val="1"/>
          <w:numId w:val="7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It has no side effects; you can’t hurt someone if you give it if they don’t need it</w:t>
      </w:r>
    </w:p>
    <w:p w:rsidR="00000000" w:rsidDel="00000000" w:rsidP="00000000" w:rsidRDefault="00000000" w:rsidRPr="00000000" w14:paraId="00000042">
      <w:pPr>
        <w:numPr>
          <w:ilvl w:val="1"/>
          <w:numId w:val="7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Immediate reaction</w:t>
      </w:r>
    </w:p>
    <w:p w:rsidR="00000000" w:rsidDel="00000000" w:rsidP="00000000" w:rsidRDefault="00000000" w:rsidRPr="00000000" w14:paraId="00000043">
      <w:pPr>
        <w:numPr>
          <w:ilvl w:val="1"/>
          <w:numId w:val="7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Free narcan is available for schools</w:t>
      </w:r>
    </w:p>
    <w:p w:rsidR="00000000" w:rsidDel="00000000" w:rsidP="00000000" w:rsidRDefault="00000000" w:rsidRPr="00000000" w14:paraId="00000044">
      <w:pPr>
        <w:numPr>
          <w:ilvl w:val="1"/>
          <w:numId w:val="7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*Sometimes people will have aggression when they wake up</w:t>
      </w:r>
    </w:p>
    <w:p w:rsidR="00000000" w:rsidDel="00000000" w:rsidP="00000000" w:rsidRDefault="00000000" w:rsidRPr="00000000" w14:paraId="00000045">
      <w:pPr>
        <w:numPr>
          <w:ilvl w:val="0"/>
          <w:numId w:val="7"/>
        </w:numPr>
        <w:ind w:left="216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You must have a policy in school to administer to students</w:t>
      </w:r>
    </w:p>
    <w:p w:rsidR="00000000" w:rsidDel="00000000" w:rsidP="00000000" w:rsidRDefault="00000000" w:rsidRPr="00000000" w14:paraId="00000046">
      <w:pPr>
        <w:numPr>
          <w:ilvl w:val="0"/>
          <w:numId w:val="7"/>
        </w:numPr>
        <w:ind w:left="2160" w:hanging="360"/>
        <w:rPr/>
      </w:pPr>
      <w:r w:rsidDel="00000000" w:rsidR="00000000" w:rsidRPr="00000000">
        <w:rPr>
          <w:b w:val="1"/>
          <w:rtl w:val="0"/>
        </w:rPr>
        <w:t xml:space="preserve">SHB 1039:</w:t>
      </w:r>
      <w:r w:rsidDel="00000000" w:rsidR="00000000" w:rsidRPr="00000000">
        <w:rPr>
          <w:rtl w:val="0"/>
        </w:rPr>
        <w:t xml:space="preserve"> requires WA high schools in school districts with over 2,000 students, and allows other public schools, to obtain and store opioid overdose medication to assist a person at risk for an opioid-related overdose </w:t>
      </w:r>
    </w:p>
    <w:p w:rsidR="00000000" w:rsidDel="00000000" w:rsidP="00000000" w:rsidRDefault="00000000" w:rsidRPr="00000000" w14:paraId="00000047">
      <w:pPr>
        <w:numPr>
          <w:ilvl w:val="1"/>
          <w:numId w:val="7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Begins in academic year 2020-2021</w:t>
      </w:r>
    </w:p>
    <w:p w:rsidR="00000000" w:rsidDel="00000000" w:rsidP="00000000" w:rsidRDefault="00000000" w:rsidRPr="00000000" w14:paraId="00000048">
      <w:pPr>
        <w:numPr>
          <w:ilvl w:val="0"/>
          <w:numId w:val="7"/>
        </w:numPr>
        <w:ind w:left="216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District Question/Comment:</w:t>
      </w:r>
    </w:p>
    <w:p w:rsidR="00000000" w:rsidDel="00000000" w:rsidP="00000000" w:rsidRDefault="00000000" w:rsidRPr="00000000" w14:paraId="00000049">
      <w:pPr>
        <w:numPr>
          <w:ilvl w:val="1"/>
          <w:numId w:val="7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Shelf-life on Narcan is 2 years </w:t>
      </w:r>
    </w:p>
    <w:p w:rsidR="00000000" w:rsidDel="00000000" w:rsidP="00000000" w:rsidRDefault="00000000" w:rsidRPr="00000000" w14:paraId="0000004A">
      <w:pPr>
        <w:numPr>
          <w:ilvl w:val="1"/>
          <w:numId w:val="7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Messaging that came from the state in September was reviewed by the team, edited and sent out to the audience </w:t>
      </w:r>
    </w:p>
    <w:p w:rsidR="00000000" w:rsidDel="00000000" w:rsidP="00000000" w:rsidRDefault="00000000" w:rsidRPr="00000000" w14:paraId="0000004B">
      <w:pPr>
        <w:numPr>
          <w:ilvl w:val="2"/>
          <w:numId w:val="7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Was the most shared/viewed post of all time</w:t>
      </w:r>
    </w:p>
    <w:p w:rsidR="00000000" w:rsidDel="00000000" w:rsidP="00000000" w:rsidRDefault="00000000" w:rsidRPr="00000000" w14:paraId="0000004C">
      <w:pPr>
        <w:numPr>
          <w:ilvl w:val="1"/>
          <w:numId w:val="7"/>
        </w:numPr>
        <w:ind w:left="2880" w:hanging="360"/>
        <w:rPr>
          <w:u w:val="none"/>
        </w:rPr>
      </w:pPr>
      <w:r w:rsidDel="00000000" w:rsidR="00000000" w:rsidRPr="00000000">
        <w:rPr>
          <w:color w:val="ff0000"/>
          <w:rtl w:val="0"/>
        </w:rPr>
        <w:t xml:space="preserve">Looking at doing a prevention-campaign specifically aimed at students (and/or parents)  </w:t>
      </w:r>
      <w:r w:rsidDel="00000000" w:rsidR="00000000" w:rsidRPr="00000000">
        <w:rPr>
          <w:rtl w:val="0"/>
        </w:rPr>
        <w:t xml:space="preserve">(Highline) </w:t>
      </w:r>
    </w:p>
    <w:p w:rsidR="00000000" w:rsidDel="00000000" w:rsidP="00000000" w:rsidRDefault="00000000" w:rsidRPr="00000000" w14:paraId="0000004D">
      <w:pPr>
        <w:numPr>
          <w:ilvl w:val="2"/>
          <w:numId w:val="7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Social media templates/messaging</w:t>
      </w:r>
    </w:p>
    <w:p w:rsidR="00000000" w:rsidDel="00000000" w:rsidP="00000000" w:rsidRDefault="00000000" w:rsidRPr="00000000" w14:paraId="0000004E">
      <w:pPr>
        <w:numPr>
          <w:ilvl w:val="2"/>
          <w:numId w:val="7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Task force in King County that is looking at working/tailoring information to schools (Annie to link to task force for Tove)</w:t>
      </w:r>
    </w:p>
    <w:p w:rsidR="00000000" w:rsidDel="00000000" w:rsidP="00000000" w:rsidRDefault="00000000" w:rsidRPr="00000000" w14:paraId="0000004F">
      <w:pPr>
        <w:numPr>
          <w:ilvl w:val="2"/>
          <w:numId w:val="7"/>
        </w:numPr>
        <w:ind w:left="3600" w:hanging="360"/>
        <w:rPr/>
      </w:pPr>
      <w:r w:rsidDel="00000000" w:rsidR="00000000" w:rsidRPr="00000000">
        <w:rPr>
          <w:rtl w:val="0"/>
        </w:rPr>
        <w:t xml:space="preserve">Traci &amp; the Prevention Team @ ESD for resources? </w:t>
      </w:r>
    </w:p>
    <w:p w:rsidR="00000000" w:rsidDel="00000000" w:rsidP="00000000" w:rsidRDefault="00000000" w:rsidRPr="00000000" w14:paraId="00000050">
      <w:pPr>
        <w:numPr>
          <w:ilvl w:val="1"/>
          <w:numId w:val="7"/>
        </w:numPr>
        <w:ind w:left="2880" w:hanging="360"/>
        <w:rPr/>
      </w:pPr>
      <w:r w:rsidDel="00000000" w:rsidR="00000000" w:rsidRPr="00000000">
        <w:rPr>
          <w:rtl w:val="0"/>
        </w:rPr>
        <w:t xml:space="preserve">How do we promote positive community norming through communication as well?</w:t>
      </w:r>
    </w:p>
    <w:p w:rsidR="00000000" w:rsidDel="00000000" w:rsidP="00000000" w:rsidRDefault="00000000" w:rsidRPr="00000000" w14:paraId="00000051">
      <w:pPr>
        <w:numPr>
          <w:ilvl w:val="2"/>
          <w:numId w:val="7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Prevention at the basic level</w:t>
      </w:r>
    </w:p>
    <w:p w:rsidR="00000000" w:rsidDel="00000000" w:rsidP="00000000" w:rsidRDefault="00000000" w:rsidRPr="00000000" w14:paraId="00000052">
      <w:pPr>
        <w:numPr>
          <w:ilvl w:val="2"/>
          <w:numId w:val="7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Student voice is crucial in this work  </w:t>
      </w:r>
    </w:p>
    <w:p w:rsidR="00000000" w:rsidDel="00000000" w:rsidP="00000000" w:rsidRDefault="00000000" w:rsidRPr="00000000" w14:paraId="00000053">
      <w:pPr>
        <w:numPr>
          <w:ilvl w:val="1"/>
          <w:numId w:val="7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Leverage volunteering/nonprofit organizations </w:t>
      </w:r>
    </w:p>
    <w:p w:rsidR="00000000" w:rsidDel="00000000" w:rsidP="00000000" w:rsidRDefault="00000000" w:rsidRPr="00000000" w14:paraId="00000054">
      <w:pPr>
        <w:numPr>
          <w:ilvl w:val="1"/>
          <w:numId w:val="7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Important to use research to be able to back the best communication channel/form (assemblies are not always the best way to share info)</w:t>
      </w:r>
    </w:p>
    <w:p w:rsidR="00000000" w:rsidDel="00000000" w:rsidP="00000000" w:rsidRDefault="00000000" w:rsidRPr="00000000" w14:paraId="00000055">
      <w:pPr>
        <w:numPr>
          <w:ilvl w:val="2"/>
          <w:numId w:val="7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How to address/access streaming? </w:t>
      </w:r>
    </w:p>
    <w:p w:rsidR="00000000" w:rsidDel="00000000" w:rsidP="00000000" w:rsidRDefault="00000000" w:rsidRPr="00000000" w14:paraId="00000056">
      <w:pPr>
        <w:numPr>
          <w:ilvl w:val="0"/>
          <w:numId w:val="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Standing order for naloxone is available online from the state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7"/>
        </w:numPr>
        <w:ind w:left="2160" w:hanging="360"/>
      </w:pPr>
      <w:r w:rsidDel="00000000" w:rsidR="00000000" w:rsidRPr="00000000">
        <w:rPr>
          <w:rtl w:val="0"/>
        </w:rPr>
        <w:t xml:space="preserve">Librarians are now stocking naloxone/narcan 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1440" w:firstLine="0"/>
        <w:rPr/>
      </w:pPr>
      <w:r w:rsidDel="00000000" w:rsidR="00000000" w:rsidRPr="00000000">
        <w:rPr>
          <w:b w:val="1"/>
          <w:rtl w:val="0"/>
        </w:rPr>
        <w:t xml:space="preserve">NSPRA Power Hour: Communicating Beyond Language Barriers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i w:val="1"/>
          <w:rtl w:val="0"/>
        </w:rPr>
        <w:t xml:space="preserve">Janine Thorn, Communications Director, PSESD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5A">
      <w:pPr>
        <w:numPr>
          <w:ilvl w:val="0"/>
          <w:numId w:val="7"/>
        </w:numPr>
        <w:ind w:left="2160" w:hanging="360"/>
        <w:rPr/>
      </w:pPr>
      <w:r w:rsidDel="00000000" w:rsidR="00000000" w:rsidRPr="00000000">
        <w:rPr>
          <w:rtl w:val="0"/>
        </w:rPr>
        <w:t xml:space="preserve">Open discussion on the most recent NSPRA Power Hour </w:t>
      </w:r>
    </w:p>
    <w:p w:rsidR="00000000" w:rsidDel="00000000" w:rsidP="00000000" w:rsidRDefault="00000000" w:rsidRPr="00000000" w14:paraId="0000005B">
      <w:pPr>
        <w:numPr>
          <w:ilvl w:val="0"/>
          <w:numId w:val="7"/>
        </w:numPr>
        <w:ind w:left="216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District Comments/Questions</w:t>
      </w:r>
    </w:p>
    <w:p w:rsidR="00000000" w:rsidDel="00000000" w:rsidP="00000000" w:rsidRDefault="00000000" w:rsidRPr="00000000" w14:paraId="0000005C">
      <w:pPr>
        <w:numPr>
          <w:ilvl w:val="1"/>
          <w:numId w:val="7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Superintendent/Administration should prioritize translation resources/opportunities to demonstrate that reaching all audiences is a priority</w:t>
      </w:r>
    </w:p>
    <w:p w:rsidR="00000000" w:rsidDel="00000000" w:rsidP="00000000" w:rsidRDefault="00000000" w:rsidRPr="00000000" w14:paraId="0000005D">
      <w:pPr>
        <w:numPr>
          <w:ilvl w:val="1"/>
          <w:numId w:val="7"/>
        </w:numPr>
        <w:ind w:left="2880" w:hanging="360"/>
        <w:rPr/>
      </w:pPr>
      <w:r w:rsidDel="00000000" w:rsidR="00000000" w:rsidRPr="00000000">
        <w:rPr>
          <w:rtl w:val="0"/>
        </w:rPr>
        <w:t xml:space="preserve">Telephonic interpretation is a good alternative (Language Align)</w:t>
      </w:r>
    </w:p>
    <w:p w:rsidR="00000000" w:rsidDel="00000000" w:rsidP="00000000" w:rsidRDefault="00000000" w:rsidRPr="00000000" w14:paraId="0000005E">
      <w:pPr>
        <w:numPr>
          <w:ilvl w:val="1"/>
          <w:numId w:val="7"/>
        </w:numPr>
        <w:ind w:left="2880" w:hanging="360"/>
        <w:rPr/>
      </w:pPr>
      <w:r w:rsidDel="00000000" w:rsidR="00000000" w:rsidRPr="00000000">
        <w:rPr>
          <w:rtl w:val="0"/>
        </w:rPr>
        <w:t xml:space="preserve">Regarding School Messenger: any policy on translation messaging?</w:t>
      </w:r>
    </w:p>
    <w:p w:rsidR="00000000" w:rsidDel="00000000" w:rsidP="00000000" w:rsidRDefault="00000000" w:rsidRPr="00000000" w14:paraId="0000005F">
      <w:pPr>
        <w:numPr>
          <w:ilvl w:val="2"/>
          <w:numId w:val="7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*Disclaimer at the top of every message: “This language has been auto-translated. If you need any assistance, please contact this number.” </w:t>
      </w:r>
    </w:p>
    <w:p w:rsidR="00000000" w:rsidDel="00000000" w:rsidP="00000000" w:rsidRDefault="00000000" w:rsidRPr="00000000" w14:paraId="00000060">
      <w:pPr>
        <w:numPr>
          <w:ilvl w:val="2"/>
          <w:numId w:val="7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If districts use School Messenger, let them know that adding that disclaimer would be beneficial 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62">
      <w:pPr>
        <w:rPr>
          <w:b w:val="1"/>
        </w:rPr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b w:val="1"/>
          <w:rtl w:val="0"/>
        </w:rPr>
        <w:t xml:space="preserve">NSPRA/WSPRA Updates</w:t>
      </w:r>
    </w:p>
    <w:p w:rsidR="00000000" w:rsidDel="00000000" w:rsidP="00000000" w:rsidRDefault="00000000" w:rsidRPr="00000000" w14:paraId="00000063">
      <w:pPr>
        <w:numPr>
          <w:ilvl w:val="0"/>
          <w:numId w:val="5"/>
        </w:numPr>
        <w:ind w:left="2160" w:hanging="360"/>
        <w:rPr/>
      </w:pPr>
      <w:r w:rsidDel="00000000" w:rsidR="00000000" w:rsidRPr="00000000">
        <w:rPr>
          <w:u w:val="single"/>
          <w:rtl w:val="0"/>
        </w:rPr>
        <w:t xml:space="preserve">WSPRA</w:t>
      </w:r>
    </w:p>
    <w:p w:rsidR="00000000" w:rsidDel="00000000" w:rsidP="00000000" w:rsidRDefault="00000000" w:rsidRPr="00000000" w14:paraId="00000064">
      <w:pPr>
        <w:numPr>
          <w:ilvl w:val="1"/>
          <w:numId w:val="5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Joint conference between OSPRA &amp; WSPRA in February </w:t>
      </w:r>
    </w:p>
    <w:p w:rsidR="00000000" w:rsidDel="00000000" w:rsidP="00000000" w:rsidRDefault="00000000" w:rsidRPr="00000000" w14:paraId="00000065">
      <w:pPr>
        <w:numPr>
          <w:ilvl w:val="1"/>
          <w:numId w:val="5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Conference will be over two days</w:t>
      </w:r>
    </w:p>
    <w:p w:rsidR="00000000" w:rsidDel="00000000" w:rsidP="00000000" w:rsidRDefault="00000000" w:rsidRPr="00000000" w14:paraId="00000066">
      <w:pPr>
        <w:numPr>
          <w:ilvl w:val="1"/>
          <w:numId w:val="5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Theme: Storytelling</w:t>
      </w:r>
    </w:p>
    <w:p w:rsidR="00000000" w:rsidDel="00000000" w:rsidP="00000000" w:rsidRDefault="00000000" w:rsidRPr="00000000" w14:paraId="00000067">
      <w:pPr>
        <w:numPr>
          <w:ilvl w:val="1"/>
          <w:numId w:val="5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Keynote: Ann Wylie</w:t>
      </w:r>
    </w:p>
    <w:p w:rsidR="00000000" w:rsidDel="00000000" w:rsidP="00000000" w:rsidRDefault="00000000" w:rsidRPr="00000000" w14:paraId="00000068">
      <w:pPr>
        <w:numPr>
          <w:ilvl w:val="1"/>
          <w:numId w:val="5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Spring Conference will be in Leavenworth</w:t>
      </w:r>
    </w:p>
    <w:p w:rsidR="00000000" w:rsidDel="00000000" w:rsidP="00000000" w:rsidRDefault="00000000" w:rsidRPr="00000000" w14:paraId="00000069">
      <w:pPr>
        <w:numPr>
          <w:ilvl w:val="2"/>
          <w:numId w:val="5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Awards will open in January/February </w:t>
      </w:r>
    </w:p>
    <w:p w:rsidR="00000000" w:rsidDel="00000000" w:rsidP="00000000" w:rsidRDefault="00000000" w:rsidRPr="00000000" w14:paraId="0000006A">
      <w:pPr>
        <w:numPr>
          <w:ilvl w:val="2"/>
          <w:numId w:val="5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Board positions in March/April timeframe</w:t>
      </w:r>
    </w:p>
    <w:p w:rsidR="00000000" w:rsidDel="00000000" w:rsidP="00000000" w:rsidRDefault="00000000" w:rsidRPr="00000000" w14:paraId="0000006B">
      <w:pPr>
        <w:numPr>
          <w:ilvl w:val="1"/>
          <w:numId w:val="5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WSPRA now has a Mobile App (through Wild Apricot)</w:t>
      </w:r>
    </w:p>
    <w:p w:rsidR="00000000" w:rsidDel="00000000" w:rsidP="00000000" w:rsidRDefault="00000000" w:rsidRPr="00000000" w14:paraId="0000006C">
      <w:pPr>
        <w:numPr>
          <w:ilvl w:val="2"/>
          <w:numId w:val="5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Wild Apricot Member </w:t>
      </w:r>
    </w:p>
    <w:p w:rsidR="00000000" w:rsidDel="00000000" w:rsidP="00000000" w:rsidRDefault="00000000" w:rsidRPr="00000000" w14:paraId="0000006D">
      <w:pPr>
        <w:numPr>
          <w:ilvl w:val="0"/>
          <w:numId w:val="5"/>
        </w:numPr>
        <w:ind w:left="2160" w:hanging="360"/>
        <w:rPr/>
      </w:pPr>
      <w:r w:rsidDel="00000000" w:rsidR="00000000" w:rsidRPr="00000000">
        <w:rPr>
          <w:u w:val="single"/>
          <w:rtl w:val="0"/>
        </w:rPr>
        <w:t xml:space="preserve">NSPRA </w:t>
      </w:r>
    </w:p>
    <w:p w:rsidR="00000000" w:rsidDel="00000000" w:rsidP="00000000" w:rsidRDefault="00000000" w:rsidRPr="00000000" w14:paraId="0000006E">
      <w:pPr>
        <w:numPr>
          <w:ilvl w:val="1"/>
          <w:numId w:val="5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Update from Board Meeting in November</w:t>
      </w:r>
    </w:p>
    <w:p w:rsidR="00000000" w:rsidDel="00000000" w:rsidP="00000000" w:rsidRDefault="00000000" w:rsidRPr="00000000" w14:paraId="0000006F">
      <w:pPr>
        <w:numPr>
          <w:ilvl w:val="2"/>
          <w:numId w:val="5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NSPRA Seminar is St. Louis, July 12-15 (Station Hotel)</w:t>
      </w:r>
    </w:p>
    <w:p w:rsidR="00000000" w:rsidDel="00000000" w:rsidP="00000000" w:rsidRDefault="00000000" w:rsidRPr="00000000" w14:paraId="00000070">
      <w:pPr>
        <w:numPr>
          <w:ilvl w:val="2"/>
          <w:numId w:val="5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Scholarships available in January 2020 </w:t>
      </w:r>
    </w:p>
    <w:p w:rsidR="00000000" w:rsidDel="00000000" w:rsidP="00000000" w:rsidRDefault="00000000" w:rsidRPr="00000000" w14:paraId="00000071">
      <w:pPr>
        <w:numPr>
          <w:ilvl w:val="2"/>
          <w:numId w:val="5"/>
        </w:numPr>
        <w:ind w:left="3600" w:hanging="360"/>
      </w:pPr>
      <w:r w:rsidDel="00000000" w:rsidR="00000000" w:rsidRPr="00000000">
        <w:rPr>
          <w:rtl w:val="0"/>
        </w:rPr>
        <w:t xml:space="preserve">New Orleans 2021</w:t>
      </w:r>
    </w:p>
    <w:p w:rsidR="00000000" w:rsidDel="00000000" w:rsidP="00000000" w:rsidRDefault="00000000" w:rsidRPr="00000000" w14:paraId="00000072">
      <w:pPr>
        <w:numPr>
          <w:ilvl w:val="1"/>
          <w:numId w:val="5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NSPRA Seattle: Potentially 2023?</w:t>
      </w:r>
    </w:p>
    <w:p w:rsidR="00000000" w:rsidDel="00000000" w:rsidP="00000000" w:rsidRDefault="00000000" w:rsidRPr="00000000" w14:paraId="00000073">
      <w:pPr>
        <w:numPr>
          <w:ilvl w:val="2"/>
          <w:numId w:val="5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Board believes in representing the entire geographic area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b w:val="1"/>
          <w:rtl w:val="0"/>
        </w:rPr>
        <w:t xml:space="preserve">Educare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i w:val="1"/>
          <w:rtl w:val="0"/>
        </w:rPr>
        <w:t xml:space="preserve">Laura McAlister, Director of Educare)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6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Educare Seattle serves as a resource center for families with early learners, and a training and learning hub for early learning providers</w:t>
      </w:r>
    </w:p>
    <w:p w:rsidR="00000000" w:rsidDel="00000000" w:rsidP="00000000" w:rsidRDefault="00000000" w:rsidRPr="00000000" w14:paraId="00000077">
      <w:pPr>
        <w:numPr>
          <w:ilvl w:val="0"/>
          <w:numId w:val="6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Based in White Center, Educare is currently experiencing difficulty with enrollment</w:t>
      </w:r>
    </w:p>
    <w:p w:rsidR="00000000" w:rsidDel="00000000" w:rsidP="00000000" w:rsidRDefault="00000000" w:rsidRPr="00000000" w14:paraId="00000078">
      <w:pPr>
        <w:numPr>
          <w:ilvl w:val="1"/>
          <w:numId w:val="6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As families begin making the new minimum wage, they are pushed out of the financial threshold that allows them to benefit from Head Start; families are making slightly more money, but not enough to afford childcare</w:t>
      </w:r>
    </w:p>
    <w:p w:rsidR="00000000" w:rsidDel="00000000" w:rsidP="00000000" w:rsidRDefault="00000000" w:rsidRPr="00000000" w14:paraId="00000079">
      <w:pPr>
        <w:numPr>
          <w:ilvl w:val="0"/>
          <w:numId w:val="6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Most Headstart/Early Headstart programs are not full-day/full-year, but Educare Seattle is</w:t>
      </w:r>
    </w:p>
    <w:p w:rsidR="00000000" w:rsidDel="00000000" w:rsidP="00000000" w:rsidRDefault="00000000" w:rsidRPr="00000000" w14:paraId="0000007A">
      <w:pPr>
        <w:numPr>
          <w:ilvl w:val="0"/>
          <w:numId w:val="6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Educare Seattle will partner with Head Start programs to figure out the best fit for families/student</w:t>
      </w:r>
    </w:p>
    <w:p w:rsidR="00000000" w:rsidDel="00000000" w:rsidP="00000000" w:rsidRDefault="00000000" w:rsidRPr="00000000" w14:paraId="0000007B">
      <w:pPr>
        <w:numPr>
          <w:ilvl w:val="0"/>
          <w:numId w:val="6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Learning Communities Foundation breakfast </w:t>
      </w:r>
    </w:p>
    <w:p w:rsidR="00000000" w:rsidDel="00000000" w:rsidP="00000000" w:rsidRDefault="00000000" w:rsidRPr="00000000" w14:paraId="0000007C">
      <w:pPr>
        <w:numPr>
          <w:ilvl w:val="1"/>
          <w:numId w:val="6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December 12, 8 a.m. – 9:30 a.m. </w:t>
      </w:r>
    </w:p>
    <w:p w:rsidR="00000000" w:rsidDel="00000000" w:rsidP="00000000" w:rsidRDefault="00000000" w:rsidRPr="00000000" w14:paraId="0000007D">
      <w:pPr>
        <w:numPr>
          <w:ilvl w:val="1"/>
          <w:numId w:val="6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Send link</w:t>
      </w:r>
    </w:p>
    <w:p w:rsidR="00000000" w:rsidDel="00000000" w:rsidP="00000000" w:rsidRDefault="00000000" w:rsidRPr="00000000" w14:paraId="0000007E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1440" w:firstLine="0"/>
        <w:rPr/>
      </w:pPr>
      <w:r w:rsidDel="00000000" w:rsidR="00000000" w:rsidRPr="00000000">
        <w:rPr>
          <w:b w:val="1"/>
          <w:rtl w:val="0"/>
        </w:rPr>
        <w:t xml:space="preserve">Hot/Topics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District Comments/Requests</w:t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How to separate school board from school district?</w:t>
      </w:r>
    </w:p>
    <w:p w:rsidR="00000000" w:rsidDel="00000000" w:rsidP="00000000" w:rsidRDefault="00000000" w:rsidRPr="00000000" w14:paraId="00000082">
      <w:pPr>
        <w:numPr>
          <w:ilvl w:val="1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Any communications available on clarifying the division between board and district? </w:t>
      </w:r>
    </w:p>
    <w:p w:rsidR="00000000" w:rsidDel="00000000" w:rsidP="00000000" w:rsidRDefault="00000000" w:rsidRPr="00000000" w14:paraId="00000083">
      <w:pPr>
        <w:numPr>
          <w:ilvl w:val="1"/>
          <w:numId w:val="1"/>
        </w:numPr>
        <w:ind w:left="2880" w:hanging="360"/>
        <w:rPr/>
      </w:pPr>
      <w:r w:rsidDel="00000000" w:rsidR="00000000" w:rsidRPr="00000000">
        <w:rPr>
          <w:rtl w:val="0"/>
        </w:rPr>
        <w:t xml:space="preserve">Possible to prepare materials beforehand for communications?</w:t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25 people on committee will select a name for 168 names: any ideas on name selection &amp; facilitation? </w:t>
      </w:r>
    </w:p>
    <w:p w:rsidR="00000000" w:rsidDel="00000000" w:rsidP="00000000" w:rsidRDefault="00000000" w:rsidRPr="00000000" w14:paraId="00000085">
      <w:pPr>
        <w:numPr>
          <w:ilvl w:val="1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Advice: </w:t>
      </w:r>
      <w:r w:rsidDel="00000000" w:rsidR="00000000" w:rsidRPr="00000000">
        <w:rPr>
          <w:rtl w:val="0"/>
        </w:rPr>
        <w:t xml:space="preserve">don’t name the new school after another school that previously existed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Action Items: </w:t>
      </w:r>
    </w:p>
    <w:p w:rsidR="00000000" w:rsidDel="00000000" w:rsidP="00000000" w:rsidRDefault="00000000" w:rsidRPr="00000000" w14:paraId="0000008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Janine Thorn (PSESD) to connect with Highline &amp; others regarding development of a prevention campaign of opioid/fentanyl communications materials for student &amp; parent audience</w:t>
      </w:r>
    </w:p>
    <w:p w:rsidR="00000000" w:rsidDel="00000000" w:rsidP="00000000" w:rsidRDefault="00000000" w:rsidRPr="00000000" w14:paraId="00000089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Prevention team at PSESD &amp; King County Task Force (via Annie Hetzel) as connections</w:t>
      </w:r>
    </w:p>
    <w:p w:rsidR="00000000" w:rsidDel="00000000" w:rsidP="00000000" w:rsidRDefault="00000000" w:rsidRPr="00000000" w14:paraId="0000008A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Janine &amp; Jessica to prioritize funding for social emotional learning in advocacy work for school districts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